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9D" w:rsidRDefault="00CC16B3">
      <w:pPr>
        <w:pStyle w:val="Corpodeltesto20"/>
        <w:shd w:val="clear" w:color="auto" w:fill="auto"/>
        <w:ind w:right="140"/>
      </w:pPr>
      <w:r>
        <w:t xml:space="preserve">TRIBUNALE DI SANTA MARIA </w:t>
      </w:r>
      <w:r w:rsidRPr="002A029D">
        <w:t xml:space="preserve">CAPUA </w:t>
      </w:r>
      <w:r>
        <w:t xml:space="preserve">VETERE </w:t>
      </w:r>
    </w:p>
    <w:p w:rsidR="001129E1" w:rsidRDefault="00CC16B3">
      <w:pPr>
        <w:pStyle w:val="Corpodeltesto20"/>
        <w:shd w:val="clear" w:color="auto" w:fill="auto"/>
        <w:ind w:right="140"/>
      </w:pPr>
      <w:r>
        <w:t>SEZIONE TERZA - FALLIMENTARE</w:t>
      </w:r>
    </w:p>
    <w:p w:rsidR="001129E1" w:rsidRDefault="0058378A">
      <w:pPr>
        <w:pStyle w:val="Corpodeltesto0"/>
        <w:shd w:val="clear" w:color="auto" w:fill="auto"/>
        <w:tabs>
          <w:tab w:val="left" w:leader="underscore" w:pos="2112"/>
        </w:tabs>
        <w:spacing w:before="0"/>
        <w:ind w:firstLine="0"/>
      </w:pPr>
      <w:r>
        <w:t>Procedura</w:t>
      </w:r>
      <w:sdt>
        <w:sdtPr>
          <w:id w:val="-1721903366"/>
          <w:placeholder>
            <w:docPart w:val="DefaultPlaceholder_1082065158"/>
          </w:placeholder>
          <w:showingPlcHdr/>
          <w:text/>
        </w:sdtPr>
        <w:sdtContent>
          <w:r w:rsidRPr="009A0FE4">
            <w:rPr>
              <w:rStyle w:val="Testosegnaposto"/>
            </w:rPr>
            <w:t>Fare clic qui per immettere testo.</w:t>
          </w:r>
        </w:sdtContent>
      </w:sdt>
      <w:r w:rsidR="00CC16B3">
        <w:t xml:space="preserve">n. </w:t>
      </w:r>
      <w:sdt>
        <w:sdtPr>
          <w:id w:val="-1666309009"/>
          <w:placeholder>
            <w:docPart w:val="DefaultPlaceholder_1082065158"/>
          </w:placeholder>
          <w:showingPlcHdr/>
          <w:text/>
        </w:sdtPr>
        <w:sdtContent>
          <w:r w:rsidRPr="009A0FE4">
            <w:rPr>
              <w:rStyle w:val="Testosegnaposto"/>
            </w:rPr>
            <w:t>Fare clic qui per immettere testo.</w:t>
          </w:r>
        </w:sdtContent>
      </w:sdt>
      <w:r w:rsidR="002A029D">
        <w:t>/</w:t>
      </w:r>
      <w:sdt>
        <w:sdtPr>
          <w:id w:val="1959442357"/>
          <w:placeholder>
            <w:docPart w:val="DefaultPlaceholder_1082065158"/>
          </w:placeholder>
          <w:showingPlcHdr/>
          <w:text/>
        </w:sdtPr>
        <w:sdtContent>
          <w:r w:rsidRPr="009A0FE4">
            <w:rPr>
              <w:rStyle w:val="Testosegnaposto"/>
            </w:rPr>
            <w:t>Fare clic qui per immettere testo.</w:t>
          </w:r>
        </w:sdtContent>
      </w:sdt>
    </w:p>
    <w:p w:rsidR="001129E1" w:rsidRPr="002A029D" w:rsidRDefault="00CC16B3" w:rsidP="002A029D">
      <w:pPr>
        <w:pStyle w:val="Corpodeltesto0"/>
        <w:shd w:val="clear" w:color="auto" w:fill="auto"/>
        <w:tabs>
          <w:tab w:val="right" w:pos="6237"/>
        </w:tabs>
        <w:spacing w:before="0"/>
        <w:ind w:firstLine="0"/>
        <w:rPr>
          <w:u w:val="single"/>
        </w:rPr>
      </w:pPr>
      <w:r>
        <w:t>Giudice Delegato: Dott.</w:t>
      </w:r>
      <w:sdt>
        <w:sdtPr>
          <w:id w:val="1565528043"/>
          <w:placeholder>
            <w:docPart w:val="DefaultPlaceholder_1082065158"/>
          </w:placeholder>
          <w:showingPlcHdr/>
          <w:text/>
        </w:sdtPr>
        <w:sdtContent>
          <w:r w:rsidR="0058378A" w:rsidRPr="009A0FE4">
            <w:rPr>
              <w:rStyle w:val="Testosegnaposto"/>
            </w:rPr>
            <w:t>Fare clic qui per immettere testo.</w:t>
          </w:r>
        </w:sdtContent>
      </w:sdt>
    </w:p>
    <w:p w:rsidR="001129E1" w:rsidRDefault="00CC16B3" w:rsidP="002A029D">
      <w:pPr>
        <w:pStyle w:val="Corpodeltesto0"/>
        <w:shd w:val="clear" w:color="auto" w:fill="auto"/>
        <w:tabs>
          <w:tab w:val="right" w:pos="6237"/>
        </w:tabs>
        <w:spacing w:before="0" w:after="435"/>
        <w:ind w:firstLine="0"/>
      </w:pPr>
      <w:r>
        <w:t>Curatore: Dott.</w:t>
      </w:r>
      <w:sdt>
        <w:sdtPr>
          <w:id w:val="1288779164"/>
          <w:placeholder>
            <w:docPart w:val="DefaultPlaceholder_1082065158"/>
          </w:placeholder>
          <w:showingPlcHdr/>
          <w:text/>
        </w:sdtPr>
        <w:sdtContent>
          <w:r w:rsidR="0058378A" w:rsidRPr="009A0FE4">
            <w:rPr>
              <w:rStyle w:val="Testosegnaposto"/>
            </w:rPr>
            <w:t>Fare clic qui per immettere testo.</w:t>
          </w:r>
        </w:sdtContent>
      </w:sdt>
    </w:p>
    <w:p w:rsidR="001129E1" w:rsidRDefault="00CC16B3">
      <w:pPr>
        <w:pStyle w:val="Corpodeltesto20"/>
        <w:shd w:val="clear" w:color="auto" w:fill="auto"/>
        <w:spacing w:after="401" w:line="230" w:lineRule="exact"/>
        <w:ind w:right="140"/>
      </w:pPr>
      <w:r>
        <w:rPr>
          <w:rStyle w:val="Corpodeltesto21"/>
          <w:b/>
          <w:bCs/>
        </w:rPr>
        <w:t>Istanza di autorizzazione all'integrazione del programma di liquidazione</w:t>
      </w:r>
    </w:p>
    <w:p w:rsidR="001129E1" w:rsidRDefault="002A029D">
      <w:pPr>
        <w:pStyle w:val="Corpodeltesto0"/>
        <w:shd w:val="clear" w:color="auto" w:fill="auto"/>
        <w:spacing w:before="0" w:line="408" w:lineRule="exact"/>
        <w:ind w:firstLine="0"/>
      </w:pPr>
      <w:r>
        <w:t>Il</w:t>
      </w:r>
      <w:r w:rsidR="00CC16B3">
        <w:t>l.mo Sig. Giudice Delegato,</w:t>
      </w:r>
    </w:p>
    <w:p w:rsidR="001129E1" w:rsidRDefault="00CC16B3" w:rsidP="002A029D">
      <w:pPr>
        <w:pStyle w:val="Corpodeltesto0"/>
        <w:shd w:val="clear" w:color="auto" w:fill="auto"/>
        <w:tabs>
          <w:tab w:val="left" w:leader="underscore" w:pos="7230"/>
        </w:tabs>
        <w:spacing w:before="0" w:line="408" w:lineRule="exact"/>
        <w:ind w:firstLine="0"/>
      </w:pPr>
      <w:r>
        <w:t>il sottoscritto Dott.</w:t>
      </w:r>
      <w:r w:rsidR="0058378A">
        <w:t xml:space="preserve"> </w:t>
      </w:r>
      <w:sdt>
        <w:sdtPr>
          <w:id w:val="-242649879"/>
          <w:placeholder>
            <w:docPart w:val="DefaultPlaceholder_1082065158"/>
          </w:placeholder>
          <w:showingPlcHdr/>
          <w:text/>
        </w:sdtPr>
        <w:sdtContent>
          <w:r w:rsidR="0058378A" w:rsidRPr="009A0FE4">
            <w:rPr>
              <w:rStyle w:val="Testosegnaposto"/>
            </w:rPr>
            <w:t>Fare clic qui per immettere testo.</w:t>
          </w:r>
        </w:sdtContent>
      </w:sdt>
      <w:r>
        <w:t xml:space="preserve">, </w:t>
      </w:r>
      <w:r>
        <w:t>nella propria qualità di curatore nella procedura in</w:t>
      </w:r>
      <w:r w:rsidR="002A029D">
        <w:t xml:space="preserve"> </w:t>
      </w:r>
      <w:r>
        <w:t>epigrafe,</w:t>
      </w:r>
    </w:p>
    <w:p w:rsidR="001129E1" w:rsidRDefault="00CC16B3">
      <w:pPr>
        <w:pStyle w:val="Corpodeltesto0"/>
        <w:shd w:val="clear" w:color="auto" w:fill="auto"/>
        <w:spacing w:before="0" w:after="377" w:line="408" w:lineRule="exact"/>
        <w:ind w:right="140" w:firstLine="0"/>
        <w:jc w:val="center"/>
      </w:pPr>
      <w:r>
        <w:t>premesso che</w:t>
      </w:r>
    </w:p>
    <w:p w:rsidR="001129E1" w:rsidRDefault="00CC16B3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12" w:lineRule="exact"/>
        <w:ind w:left="851" w:right="20" w:hanging="567"/>
      </w:pPr>
      <w:r>
        <w:t>il programma di liquidazione depositato in data</w:t>
      </w:r>
      <w:r w:rsidR="0058378A">
        <w:t xml:space="preserve"> </w:t>
      </w:r>
      <w:sdt>
        <w:sdtPr>
          <w:alias w:val="immettere data"/>
          <w:tag w:val="immettere data"/>
          <w:id w:val="1144385162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8378A" w:rsidRPr="009A0FE4">
            <w:rPr>
              <w:rStyle w:val="Testosegnaposto"/>
            </w:rPr>
            <w:t>Fare clic qui per immettere una data.</w:t>
          </w:r>
        </w:sdtContent>
      </w:sdt>
      <w:r w:rsidR="0058378A">
        <w:t xml:space="preserve"> che risulta approvato il </w:t>
      </w:r>
      <w:sdt>
        <w:sdtPr>
          <w:id w:val="-1203015246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8378A" w:rsidRPr="009A0FE4">
            <w:rPr>
              <w:rStyle w:val="Testosegnaposto"/>
            </w:rPr>
            <w:t>Fare clic qui per immettere una data.</w:t>
          </w:r>
        </w:sdtContent>
      </w:sdt>
      <w:r w:rsidR="002A029D">
        <w:t xml:space="preserve"> </w:t>
      </w:r>
      <w:r>
        <w:t xml:space="preserve">preveda la vendita competitiva del compendio immobiliare e/o mobiliare inventariato alla procedura </w:t>
      </w:r>
      <w:r>
        <w:t>con l</w:t>
      </w:r>
      <w:r w:rsidR="0058378A">
        <w:t>e seguenti modalità di vendita:</w:t>
      </w:r>
    </w:p>
    <w:p w:rsidR="001129E1" w:rsidRDefault="00CC16B3" w:rsidP="00732FF0">
      <w:pPr>
        <w:pStyle w:val="Corpodeltesto30"/>
        <w:shd w:val="clear" w:color="auto" w:fill="auto"/>
        <w:tabs>
          <w:tab w:val="left" w:pos="851"/>
        </w:tabs>
        <w:ind w:left="851" w:hanging="567"/>
      </w:pPr>
      <w:r>
        <w:t>OPPURE</w:t>
      </w:r>
    </w:p>
    <w:p w:rsidR="001129E1" w:rsidRDefault="00CC16B3" w:rsidP="00732FF0">
      <w:pPr>
        <w:pStyle w:val="Corpodeltesto30"/>
        <w:shd w:val="clear" w:color="auto" w:fill="auto"/>
        <w:tabs>
          <w:tab w:val="left" w:pos="851"/>
        </w:tabs>
        <w:spacing w:after="292" w:line="302" w:lineRule="exact"/>
        <w:ind w:left="851" w:right="20"/>
      </w:pPr>
      <w:r>
        <w:t>Ai sensi del secondo comma dell'art. 107 l. fall, del compendio immobiliare e/o mobiliare inventariato alla procedura</w:t>
      </w:r>
    </w:p>
    <w:p w:rsidR="001129E1" w:rsidRDefault="00CC16B3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300" w:line="312" w:lineRule="exact"/>
        <w:ind w:left="851" w:right="20" w:hanging="567"/>
      </w:pPr>
      <w:r>
        <w:t>che però alla luce dell'avvento da parte di operatori del settore di modalità di vendita tele</w:t>
      </w:r>
      <w:r>
        <w:t>matica attraverso la massimizzazione della competitività e trasparenza della gara, e che pertanto il curatore intende procedere ad un'asta competitiva con modalità telematica, avente ad oggetto la vendita dei beni infra meglio individuati;</w:t>
      </w:r>
    </w:p>
    <w:p w:rsidR="001129E1" w:rsidRDefault="00CC16B3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240" w:line="312" w:lineRule="exact"/>
        <w:ind w:left="851" w:right="20" w:hanging="567"/>
      </w:pPr>
      <w:r>
        <w:t>che</w:t>
      </w:r>
      <w:r w:rsidR="002A029D">
        <w:t xml:space="preserve"> all’</w:t>
      </w:r>
      <w:r>
        <w:t>uopo app</w:t>
      </w:r>
      <w:r>
        <w:t>are quindi necessario integrare il programma di liquidazione come approvato, sottoponendo la presente al comitato dei creditori ex art. 104 ter 1. fall, per la vendita dei beni immobili / mobili de</w:t>
      </w:r>
      <w:r w:rsidR="002A029D">
        <w:t>lla procedura, come detto, nell’</w:t>
      </w:r>
      <w:r>
        <w:t>ottica di una migliore e ce</w:t>
      </w:r>
      <w:r>
        <w:t>lere soddisfazione dei creditori;</w:t>
      </w:r>
    </w:p>
    <w:p w:rsidR="001129E1" w:rsidRDefault="00CC16B3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271" w:line="312" w:lineRule="exact"/>
        <w:ind w:left="851" w:right="20" w:hanging="567"/>
      </w:pPr>
      <w:r>
        <w:t>che</w:t>
      </w:r>
      <w:r w:rsidR="002A029D">
        <w:t xml:space="preserve">  </w:t>
      </w:r>
      <w:r>
        <w:t xml:space="preserve">questa modalità di vendita si concretizzerà attraverso un sistema di pubblicità e di vendita completo ed integrato, che permetta di ampliare la platea dei possibili interessati all'acquisto, diffondendo l'informazione </w:t>
      </w:r>
      <w:r>
        <w:t>dell'esistenza della vendita sull'intero territorio nazionale ed inte</w:t>
      </w:r>
      <w:r w:rsidR="002A029D">
        <w:t>rn</w:t>
      </w:r>
      <w:r>
        <w:t>azionale per ottimizzare i tempi di vendita e massimizzare il risultato;</w:t>
      </w:r>
    </w:p>
    <w:p w:rsidR="001129E1" w:rsidRDefault="002A029D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4" w:lineRule="exact"/>
        <w:ind w:left="851" w:right="20" w:hanging="567"/>
      </w:pPr>
      <w:r>
        <w:t>l’</w:t>
      </w:r>
      <w:r w:rsidR="00CC16B3">
        <w:t>asta competitiva a modalità telematica (c.d. asta diacronica) consente, tramite una piattaforma on-line, la pre</w:t>
      </w:r>
      <w:r w:rsidR="00CC16B3">
        <w:t xml:space="preserve">sentazione di offerte a seguito di registrazione sul </w:t>
      </w:r>
      <w:r w:rsidR="00CC16B3">
        <w:lastRenderedPageBreak/>
        <w:t>sito</w:t>
      </w:r>
      <w:r>
        <w:t xml:space="preserve"> </w:t>
      </w:r>
      <w:sdt>
        <w:sdtPr>
          <w:id w:val="-390888955"/>
          <w:placeholder>
            <w:docPart w:val="DefaultPlaceholder_1082065158"/>
          </w:placeholder>
          <w:showingPlcHdr/>
          <w:text/>
        </w:sdtPr>
        <w:sdtContent>
          <w:r w:rsidR="0058378A" w:rsidRPr="009A0FE4">
            <w:rPr>
              <w:rStyle w:val="Testosegnaposto"/>
            </w:rPr>
            <w:t>Fare clic qui per immettere testo.</w:t>
          </w:r>
        </w:sdtContent>
      </w:sdt>
      <w:r>
        <w:t xml:space="preserve"> </w:t>
      </w:r>
      <w:r w:rsidR="00CC16B3">
        <w:t>senza necessità, per gli interessati, di recarsi fisicamente in</w:t>
      </w:r>
      <w:r>
        <w:t xml:space="preserve"> </w:t>
      </w:r>
      <w:r w:rsidR="00CC16B3">
        <w:t>loco, e che tale tipologia di asta si svolge in un periodo temporale prefissato, allo scadere del quale il bene viene aggiudicato a c</w:t>
      </w:r>
      <w:r w:rsidR="00CC16B3">
        <w:t>olui che ha presentato la migliore offerta valida entro la fine della gara;</w:t>
      </w:r>
    </w:p>
    <w:p w:rsidR="00732FF0" w:rsidRDefault="00732FF0" w:rsidP="00732FF0">
      <w:pPr>
        <w:pStyle w:val="Corpodeltesto0"/>
        <w:shd w:val="clear" w:color="auto" w:fill="auto"/>
        <w:tabs>
          <w:tab w:val="left" w:pos="851"/>
        </w:tabs>
        <w:spacing w:before="0" w:line="274" w:lineRule="exact"/>
        <w:ind w:right="20" w:firstLine="0"/>
      </w:pPr>
    </w:p>
    <w:p w:rsidR="001129E1" w:rsidRDefault="00CC16B3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244" w:line="278" w:lineRule="exact"/>
        <w:ind w:left="851" w:right="20" w:hanging="567"/>
      </w:pPr>
      <w:r>
        <w:t>la</w:t>
      </w:r>
      <w:r w:rsidR="002A029D">
        <w:t xml:space="preserve"> </w:t>
      </w:r>
      <w:r>
        <w:t>modalità di vendita tramite gara telematica non comporta costi ulteriori a carico della procedura ma solo i diritti d'asta a carico dell'aggiudicatario;</w:t>
      </w:r>
    </w:p>
    <w:p w:rsidR="001129E1" w:rsidRDefault="00CC16B3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7242"/>
        </w:tabs>
        <w:spacing w:before="0" w:after="240" w:line="274" w:lineRule="exact"/>
        <w:ind w:left="851" w:right="20" w:hanging="567"/>
      </w:pPr>
      <w:r>
        <w:t>il preventivo realizzato</w:t>
      </w:r>
      <w:r>
        <w:t xml:space="preserve"> dalla società</w:t>
      </w:r>
      <w:r w:rsidR="0058378A">
        <w:t xml:space="preserve"> </w:t>
      </w:r>
      <w:sdt>
        <w:sdtPr>
          <w:id w:val="759794654"/>
          <w:placeholder>
            <w:docPart w:val="DefaultPlaceholder_1082065158"/>
          </w:placeholder>
          <w:showingPlcHdr/>
          <w:text/>
        </w:sdtPr>
        <w:sdtContent>
          <w:r w:rsidR="0058378A" w:rsidRPr="009A0FE4">
            <w:rPr>
              <w:rStyle w:val="Testosegnaposto"/>
            </w:rPr>
            <w:t>Fare clic qui per immettere testo.</w:t>
          </w:r>
        </w:sdtContent>
      </w:sdt>
      <w:r>
        <w:t>, come indicato</w:t>
      </w:r>
      <w:r w:rsidR="0058378A">
        <w:t xml:space="preserve"> </w:t>
      </w:r>
      <w:r>
        <w:t>nella bozza di incarico di vendita, è risultato idoneo al raggiungimento dello scopo sia</w:t>
      </w:r>
      <w:r w:rsidR="0058378A">
        <w:t xml:space="preserve"> </w:t>
      </w:r>
      <w:r>
        <w:t xml:space="preserve">per la completezza dei servizi offerti che per l'esperienza documentata dalla medesima società nel settore della pubblicità e delle </w:t>
      </w:r>
      <w:r>
        <w:t>vendite;</w:t>
      </w:r>
    </w:p>
    <w:p w:rsidR="001129E1" w:rsidRDefault="00CC16B3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4583"/>
        </w:tabs>
        <w:spacing w:before="0" w:after="185" w:line="274" w:lineRule="exact"/>
        <w:ind w:left="851" w:hanging="567"/>
      </w:pPr>
      <w:r>
        <w:t>le valutazioni del C.T.</w:t>
      </w:r>
      <w:r w:rsidR="0058378A">
        <w:t xml:space="preserve"> </w:t>
      </w:r>
      <w:sdt>
        <w:sdtPr>
          <w:id w:val="-976376104"/>
          <w:placeholder>
            <w:docPart w:val="DefaultPlaceholder_1082065158"/>
          </w:placeholder>
          <w:showingPlcHdr/>
          <w:text/>
        </w:sdtPr>
        <w:sdtContent>
          <w:r w:rsidR="0058378A" w:rsidRPr="009A0FE4">
            <w:rPr>
              <w:rStyle w:val="Testosegnaposto"/>
            </w:rPr>
            <w:t>Fare clic qui per immettere testo.</w:t>
          </w:r>
        </w:sdtContent>
      </w:sdt>
      <w:r>
        <w:t>, quale perito incaricato di procedere alla</w:t>
      </w:r>
      <w:r w:rsidR="0058378A">
        <w:t xml:space="preserve"> </w:t>
      </w:r>
      <w:r>
        <w:t>redazione della relazione di stima afferente gli immobili / mobili sopra indicati,</w:t>
      </w:r>
      <w:r w:rsidR="0058378A">
        <w:t xml:space="preserve"> </w:t>
      </w:r>
      <w:r>
        <w:t xml:space="preserve">risultano le seguenti, indicate nella perizia di stima del </w:t>
      </w:r>
      <w:sdt>
        <w:sdtPr>
          <w:id w:val="-1441365850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32FF0" w:rsidRPr="009A0FE4">
            <w:rPr>
              <w:rStyle w:val="Testosegnaposto"/>
            </w:rPr>
            <w:t>Fare clic qui per immettere una data.</w:t>
          </w:r>
        </w:sdtContent>
      </w:sdt>
      <w:r w:rsidR="0058378A">
        <w:t xml:space="preserve"> </w:t>
      </w:r>
      <w:r>
        <w:t>depositata in Cancelleria:</w:t>
      </w:r>
    </w:p>
    <w:p w:rsidR="002A029D" w:rsidRDefault="002A029D" w:rsidP="00732FF0">
      <w:pPr>
        <w:pStyle w:val="Corpodeltesto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185" w:line="274" w:lineRule="exact"/>
      </w:pPr>
      <w:r>
        <w:t>Lotto 1 €</w:t>
      </w:r>
      <w:r w:rsidR="00732FF0">
        <w:t xml:space="preserve"> </w:t>
      </w:r>
      <w:sdt>
        <w:sdtPr>
          <w:id w:val="1597286909"/>
          <w:placeholder>
            <w:docPart w:val="DefaultPlaceholder_1082065158"/>
          </w:placeholder>
          <w:showingPlcHdr/>
          <w:text/>
        </w:sdtPr>
        <w:sdtContent>
          <w:r w:rsidR="00732FF0" w:rsidRPr="009A0FE4">
            <w:rPr>
              <w:rStyle w:val="Testosegnaposto"/>
            </w:rPr>
            <w:t>Fare clic qui per immettere testo.</w:t>
          </w:r>
        </w:sdtContent>
      </w:sdt>
      <w:r>
        <w:t>,00</w:t>
      </w:r>
    </w:p>
    <w:p w:rsidR="002A029D" w:rsidRDefault="002A029D" w:rsidP="00732FF0">
      <w:pPr>
        <w:pStyle w:val="Corpodeltesto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185" w:line="274" w:lineRule="exact"/>
      </w:pPr>
      <w:r>
        <w:t xml:space="preserve">Lotto </w:t>
      </w:r>
      <w:r>
        <w:t>2</w:t>
      </w:r>
      <w:r>
        <w:t xml:space="preserve"> €</w:t>
      </w:r>
      <w:r w:rsidR="00732FF0">
        <w:t xml:space="preserve"> </w:t>
      </w:r>
      <w:sdt>
        <w:sdtPr>
          <w:id w:val="-172109203"/>
          <w:placeholder>
            <w:docPart w:val="DefaultPlaceholder_1082065158"/>
          </w:placeholder>
          <w:showingPlcHdr/>
          <w:text/>
        </w:sdtPr>
        <w:sdtContent>
          <w:r w:rsidR="00732FF0" w:rsidRPr="009A0FE4">
            <w:rPr>
              <w:rStyle w:val="Testosegnaposto"/>
            </w:rPr>
            <w:t>Fare clic qui per immettere testo.</w:t>
          </w:r>
        </w:sdtContent>
      </w:sdt>
      <w:r>
        <w:t>,00</w:t>
      </w:r>
    </w:p>
    <w:p w:rsidR="002A029D" w:rsidRDefault="002A029D" w:rsidP="00732FF0">
      <w:pPr>
        <w:pStyle w:val="Corpodeltesto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185" w:line="274" w:lineRule="exact"/>
      </w:pPr>
      <w:r>
        <w:t xml:space="preserve">Lotto </w:t>
      </w:r>
      <w:r>
        <w:t>3</w:t>
      </w:r>
      <w:r>
        <w:t xml:space="preserve"> €</w:t>
      </w:r>
      <w:r w:rsidR="00732FF0">
        <w:t xml:space="preserve"> </w:t>
      </w:r>
      <w:sdt>
        <w:sdtPr>
          <w:id w:val="414747329"/>
          <w:placeholder>
            <w:docPart w:val="DefaultPlaceholder_1082065158"/>
          </w:placeholder>
          <w:showingPlcHdr/>
          <w:text/>
        </w:sdtPr>
        <w:sdtContent>
          <w:r w:rsidR="00732FF0" w:rsidRPr="009A0FE4">
            <w:rPr>
              <w:rStyle w:val="Testosegnaposto"/>
            </w:rPr>
            <w:t>Fare clic qui per immettere testo.</w:t>
          </w:r>
        </w:sdtContent>
      </w:sdt>
      <w:r>
        <w:t>,00</w:t>
      </w:r>
    </w:p>
    <w:p w:rsidR="002A029D" w:rsidRDefault="002A029D" w:rsidP="00732FF0">
      <w:pPr>
        <w:pStyle w:val="Corpodeltesto0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185" w:line="274" w:lineRule="exact"/>
      </w:pPr>
      <w:r>
        <w:t xml:space="preserve">Lotto </w:t>
      </w:r>
      <w:r>
        <w:t>4</w:t>
      </w:r>
      <w:r>
        <w:t xml:space="preserve"> €</w:t>
      </w:r>
      <w:r w:rsidR="00732FF0">
        <w:t xml:space="preserve"> </w:t>
      </w:r>
      <w:sdt>
        <w:sdtPr>
          <w:id w:val="-114059814"/>
          <w:placeholder>
            <w:docPart w:val="DefaultPlaceholder_1082065158"/>
          </w:placeholder>
          <w:showingPlcHdr/>
          <w:text/>
        </w:sdtPr>
        <w:sdtContent>
          <w:r w:rsidR="00732FF0" w:rsidRPr="009A0FE4">
            <w:rPr>
              <w:rStyle w:val="Testosegnaposto"/>
            </w:rPr>
            <w:t>Fare clic qui per immettere testo.</w:t>
          </w:r>
        </w:sdtContent>
      </w:sdt>
      <w:r>
        <w:t>,00</w:t>
      </w:r>
    </w:p>
    <w:p w:rsidR="001129E1" w:rsidRDefault="001129E1">
      <w:pPr>
        <w:rPr>
          <w:sz w:val="2"/>
          <w:szCs w:val="2"/>
        </w:rPr>
      </w:pPr>
    </w:p>
    <w:p w:rsidR="001129E1" w:rsidRDefault="00CC16B3" w:rsidP="00732FF0">
      <w:pPr>
        <w:pStyle w:val="Corpodeltesto0"/>
        <w:numPr>
          <w:ilvl w:val="0"/>
          <w:numId w:val="1"/>
        </w:numPr>
        <w:shd w:val="clear" w:color="auto" w:fill="auto"/>
        <w:tabs>
          <w:tab w:val="left" w:pos="684"/>
        </w:tabs>
        <w:spacing w:before="0" w:after="489" w:line="274" w:lineRule="exact"/>
        <w:ind w:left="700" w:right="20" w:firstLine="0"/>
      </w:pPr>
      <w:r>
        <w:t xml:space="preserve">il sottoscritto Curatore, pertanto, conformemente alle previsioni contenute nel programma di liquidazione ed acquisita la stima del perito, intende procedere alla vendita degli immobili sopra </w:t>
      </w:r>
      <w:r>
        <w:t>descritti, mediante vendita competitiva delegata a soggetto specializzato di provata esperienza ed in possesso di un'adeguata</w:t>
      </w:r>
      <w:r w:rsidR="00732FF0">
        <w:t xml:space="preserve"> </w:t>
      </w:r>
      <w:r>
        <w:t>struttura, indicando sin d'ora la società</w:t>
      </w:r>
      <w:r w:rsidR="00732FF0">
        <w:t xml:space="preserve"> </w:t>
      </w:r>
      <w:sdt>
        <w:sdtPr>
          <w:id w:val="-2022463734"/>
          <w:placeholder>
            <w:docPart w:val="DefaultPlaceholder_1082065158"/>
          </w:placeholder>
          <w:showingPlcHdr/>
          <w:text/>
        </w:sdtPr>
        <w:sdtContent>
          <w:r w:rsidR="00732FF0" w:rsidRPr="009A0FE4">
            <w:rPr>
              <w:rStyle w:val="Testosegnaposto"/>
            </w:rPr>
            <w:t>Fare clic qui per immettere testo.</w:t>
          </w:r>
        </w:sdtContent>
      </w:sdt>
      <w:r w:rsidR="00732FF0">
        <w:t xml:space="preserve"> </w:t>
      </w:r>
      <w:r>
        <w:t>la quale ha</w:t>
      </w:r>
      <w:r w:rsidR="00732FF0">
        <w:t xml:space="preserve"> </w:t>
      </w:r>
      <w:r>
        <w:t>fatto pervenire l'allegato contratto da sottoscriversi preventivamente all'e</w:t>
      </w:r>
      <w:r>
        <w:t>spletamento delle formalità di vendita (allegato "incarico di vendita");</w:t>
      </w:r>
    </w:p>
    <w:p w:rsidR="001129E1" w:rsidRDefault="00CC16B3">
      <w:pPr>
        <w:pStyle w:val="Corpodeltesto0"/>
        <w:shd w:val="clear" w:color="auto" w:fill="auto"/>
        <w:spacing w:before="0" w:after="364" w:line="413" w:lineRule="exact"/>
        <w:ind w:left="20" w:right="20" w:firstLine="0"/>
      </w:pPr>
      <w:r>
        <w:t>Tutto ciò premesso, il sottoscritto Curatore, visti gli artt. 104 ter, 107 e 108 1. fall, e le previsioni contenute nel programma di liquidazione approvato,</w:t>
      </w:r>
    </w:p>
    <w:p w:rsidR="001129E1" w:rsidRDefault="00CC16B3">
      <w:pPr>
        <w:pStyle w:val="Corpodeltesto20"/>
        <w:shd w:val="clear" w:color="auto" w:fill="auto"/>
        <w:spacing w:after="0" w:line="408" w:lineRule="exact"/>
        <w:ind w:left="40"/>
      </w:pPr>
      <w:r>
        <w:t>chiede</w:t>
      </w:r>
    </w:p>
    <w:p w:rsidR="001129E1" w:rsidRDefault="00CC16B3">
      <w:pPr>
        <w:pStyle w:val="Corpodeltesto0"/>
        <w:shd w:val="clear" w:color="auto" w:fill="auto"/>
        <w:spacing w:before="0" w:line="408" w:lineRule="exact"/>
        <w:ind w:left="20" w:right="20" w:firstLine="0"/>
      </w:pPr>
      <w:r>
        <w:t xml:space="preserve">che la S.V. Ill.ma </w:t>
      </w:r>
      <w:r>
        <w:t>Voglia autorizzare lo scrivente a sottoporre la presente al comitato dei creditori per la prescritta approvazione ai fini della vendita dei beni descritti in premessa, disponendone le modalità come indicate.</w:t>
      </w:r>
    </w:p>
    <w:p w:rsidR="001129E1" w:rsidRDefault="00CC16B3">
      <w:pPr>
        <w:pStyle w:val="Corpodeltesto0"/>
        <w:shd w:val="clear" w:color="auto" w:fill="auto"/>
        <w:spacing w:before="0" w:after="510" w:line="408" w:lineRule="exact"/>
        <w:ind w:left="20" w:firstLine="0"/>
      </w:pPr>
      <w:r>
        <w:t>Con osservanza.</w:t>
      </w:r>
    </w:p>
    <w:p w:rsidR="001129E1" w:rsidRDefault="00CC16B3">
      <w:pPr>
        <w:pStyle w:val="Corpodeltesto0"/>
        <w:shd w:val="clear" w:color="auto" w:fill="auto"/>
        <w:spacing w:before="0" w:after="548" w:line="220" w:lineRule="exact"/>
        <w:ind w:right="20" w:firstLine="0"/>
        <w:jc w:val="right"/>
      </w:pPr>
      <w:r>
        <w:t>Il curatore fallimentare</w:t>
      </w:r>
    </w:p>
    <w:p w:rsidR="001129E1" w:rsidRDefault="00CC16B3">
      <w:pPr>
        <w:pStyle w:val="Corpodeltesto0"/>
        <w:shd w:val="clear" w:color="auto" w:fill="auto"/>
        <w:spacing w:before="0" w:line="220" w:lineRule="exact"/>
        <w:ind w:left="20" w:firstLine="0"/>
      </w:pPr>
      <w:r>
        <w:t xml:space="preserve">Si </w:t>
      </w:r>
      <w:r>
        <w:t>allega:</w:t>
      </w:r>
    </w:p>
    <w:sectPr w:rsidR="001129E1">
      <w:footerReference w:type="default" r:id="rId8"/>
      <w:type w:val="continuous"/>
      <w:pgSz w:w="11909" w:h="16838"/>
      <w:pgMar w:top="1079" w:right="1518" w:bottom="1396" w:left="153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B3" w:rsidRDefault="00CC16B3">
      <w:r>
        <w:separator/>
      </w:r>
    </w:p>
  </w:endnote>
  <w:endnote w:type="continuationSeparator" w:id="0">
    <w:p w:rsidR="00CC16B3" w:rsidRDefault="00C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9E1" w:rsidRDefault="00732FF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3751580</wp:posOffset>
              </wp:positionH>
              <wp:positionV relativeFrom="page">
                <wp:posOffset>9899650</wp:posOffset>
              </wp:positionV>
              <wp:extent cx="79375" cy="177800"/>
              <wp:effectExtent l="0" t="3175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9E1" w:rsidRDefault="00CC16B3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Intestazioneopidipagina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4pt;margin-top:779.5pt;width:6.25pt;height:1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" filled="f" stroked="f">
              <v:textbox style="mso-fit-shape-to-text:t" inset="0,0,0,0">
                <w:txbxContent>
                  <w:p w:rsidR="001129E1" w:rsidRDefault="00CC16B3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rPr>
                        <w:rStyle w:val="Intestazioneopidipagina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B3" w:rsidRDefault="00CC16B3"/>
  </w:footnote>
  <w:footnote w:type="continuationSeparator" w:id="0">
    <w:p w:rsidR="00CC16B3" w:rsidRDefault="00CC16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0151"/>
    <w:multiLevelType w:val="multilevel"/>
    <w:tmpl w:val="681EA8A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A6746"/>
    <w:multiLevelType w:val="hybridMultilevel"/>
    <w:tmpl w:val="5AA25C5A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E1"/>
    <w:rsid w:val="001129E1"/>
    <w:rsid w:val="002A029D"/>
    <w:rsid w:val="0058378A"/>
    <w:rsid w:val="00732FF0"/>
    <w:rsid w:val="00C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">
    <w:name w:val="Corpo del testo"/>
    <w:basedOn w:val="Corpodeltesto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Corpodeltesto21">
    <w:name w:val="Corpo del testo (2)"/>
    <w:basedOn w:val="Corpodeltesto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Corsivo">
    <w:name w:val="Corpo del testo + Corsivo"/>
    <w:basedOn w:val="Corpodeltesto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podeltestoDavid17ptCorsivo">
    <w:name w:val="Corpo del testo + David;17 pt;Corsivo"/>
    <w:basedOn w:val="Corpodeltesto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podeltesto4">
    <w:name w:val="Corpo del testo"/>
    <w:basedOn w:val="Corpodeltesto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10ptGrassetto">
    <w:name w:val="Corpo del testo + 10 pt;Grassetto"/>
    <w:basedOn w:val="Corpodeltesto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300" w:line="398" w:lineRule="exact"/>
      <w:jc w:val="center"/>
    </w:pPr>
    <w:rPr>
      <w:rFonts w:ascii="Book Antiqua" w:eastAsia="Book Antiqua" w:hAnsi="Book Antiqua" w:cs="Book Antiqua"/>
      <w:b/>
      <w:bCs/>
      <w:spacing w:val="-10"/>
      <w:sz w:val="23"/>
      <w:szCs w:val="23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300" w:line="398" w:lineRule="exact"/>
      <w:ind w:hanging="360"/>
      <w:jc w:val="both"/>
    </w:pPr>
    <w:rPr>
      <w:rFonts w:ascii="Book Antiqua" w:eastAsia="Book Antiqua" w:hAnsi="Book Antiqua" w:cs="Book Antiqua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12" w:lineRule="exact"/>
      <w:jc w:val="both"/>
    </w:pPr>
    <w:rPr>
      <w:rFonts w:ascii="Book Antiqua" w:eastAsia="Book Antiqua" w:hAnsi="Book Antiqua" w:cs="Book Antiqua"/>
      <w:i/>
      <w:iCs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David" w:eastAsia="David" w:hAnsi="David" w:cs="David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58378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78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">
    <w:name w:val="Corpo del testo"/>
    <w:basedOn w:val="Corpodeltesto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Corpodeltesto21">
    <w:name w:val="Corpo del testo (2)"/>
    <w:basedOn w:val="Corpodeltesto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Corsivo">
    <w:name w:val="Corpo del testo + Corsivo"/>
    <w:basedOn w:val="Corpodeltesto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podeltestoDavid17ptCorsivo">
    <w:name w:val="Corpo del testo + David;17 pt;Corsivo"/>
    <w:basedOn w:val="Corpodeltesto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Corpodeltesto4">
    <w:name w:val="Corpo del testo"/>
    <w:basedOn w:val="Corpodeltesto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Corpodeltesto10ptGrassetto">
    <w:name w:val="Corpo del testo + 10 pt;Grassetto"/>
    <w:basedOn w:val="Corpodeltesto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300" w:line="398" w:lineRule="exact"/>
      <w:jc w:val="center"/>
    </w:pPr>
    <w:rPr>
      <w:rFonts w:ascii="Book Antiqua" w:eastAsia="Book Antiqua" w:hAnsi="Book Antiqua" w:cs="Book Antiqua"/>
      <w:b/>
      <w:bCs/>
      <w:spacing w:val="-10"/>
      <w:sz w:val="23"/>
      <w:szCs w:val="23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300" w:line="398" w:lineRule="exact"/>
      <w:ind w:hanging="360"/>
      <w:jc w:val="both"/>
    </w:pPr>
    <w:rPr>
      <w:rFonts w:ascii="Book Antiqua" w:eastAsia="Book Antiqua" w:hAnsi="Book Antiqua" w:cs="Book Antiqua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12" w:lineRule="exact"/>
      <w:jc w:val="both"/>
    </w:pPr>
    <w:rPr>
      <w:rFonts w:ascii="Book Antiqua" w:eastAsia="Book Antiqua" w:hAnsi="Book Antiqua" w:cs="Book Antiqua"/>
      <w:i/>
      <w:iCs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0" w:lineRule="atLeast"/>
    </w:pPr>
    <w:rPr>
      <w:rFonts w:ascii="David" w:eastAsia="David" w:hAnsi="David" w:cs="David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58378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7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9F10D4-C0D8-4711-8C6B-D9F2C7846B1E}"/>
      </w:docPartPr>
      <w:docPartBody>
        <w:p w:rsidR="00000000" w:rsidRDefault="00996BA0">
          <w:r w:rsidRPr="009A0FE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7953F0-5A22-4AC3-98D0-0389828896D6}"/>
      </w:docPartPr>
      <w:docPartBody>
        <w:p w:rsidR="00000000" w:rsidRDefault="00996BA0">
          <w:r w:rsidRPr="009A0FE4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A0"/>
    <w:rsid w:val="00255D70"/>
    <w:rsid w:val="0099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6BA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6B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Giustizia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stefano.demartino</dc:creator>
  <cp:lastModifiedBy>stefano.demartino</cp:lastModifiedBy>
  <cp:revision>1</cp:revision>
  <dcterms:created xsi:type="dcterms:W3CDTF">2016-05-16T07:57:00Z</dcterms:created>
  <dcterms:modified xsi:type="dcterms:W3CDTF">2016-05-16T08:51:00Z</dcterms:modified>
</cp:coreProperties>
</file>